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Білім және ғылым Министрлігі</w:t>
      </w:r>
    </w:p>
    <w:p/>
    <w:p>
      <w:pPr>
        <w:jc w:val="center"/>
      </w:pPr>
      <w:r>
        <w:t>Д.Серікбаев атындағы ШҚТУ</w:t>
      </w:r>
    </w:p>
    <w:p/>
    <w:p/>
    <w:p>
      <w:pPr>
        <w:ind w:left="6100"/>
      </w:pPr>
      <w:r>
        <w:t>БЕКІТЕМІН:</w:t>
      </w:r>
    </w:p>
    <w:p>
      <w:pPr>
        <w:ind w:left="6100"/>
      </w:pPr>
      <w:r>
        <w:t>ЖТҒМ деканы:</w:t>
      </w:r>
    </w:p>
    <w:p>
      <w:pPr>
        <w:ind w:left="6100"/>
      </w:pPr>
      <w:r>
        <w:t>_____________ Амралинова Б.Б.</w:t>
      </w:r>
    </w:p>
    <w:p>
      <w:pPr>
        <w:ind w:left="6100"/>
      </w:pPr>
      <w:r>
        <w:t>_____________ </w:t>
      </w:r>
      <w:r>
        <w:t>2022</w:t>
      </w:r>
      <w:r>
        <w:t xml:space="preserve"> ж.</w:t>
      </w:r>
    </w:p>
    <w:p/>
    <w:p/>
    <w:p/>
    <w:p/>
    <w:p>
      <w:pPr>
        <w:jc w:val="center"/>
      </w:pPr>
      <w:r>
        <w:rPr>
          <w:b w:val="1"/>
        </w:rPr>
        <w:t>ЖЕРГЕ ОРНАЛАСТЫРУДАҒЫ ЖҰМЫСТЫҚ ЖОБАЛАУ</w:t>
      </w:r>
    </w:p>
    <w:p>
      <w:pPr>
        <w:jc w:val="center"/>
      </w:pPr>
      <w:r>
        <w:t>Жұмыс оқу бағдарламасы (силлабус)</w:t>
      </w:r>
    </w:p>
    <w:p/>
    <w:p/>
    <w:p/>
    <w:p/>
    <w:p>
      <w:r>
        <w:t>Білім беру бағдарламасы: 6B07312 Жер кадастры және жерге орналастыру</w:t>
      </w:r>
    </w:p>
    <w:p>
      <w:r>
        <w:t>Пәндерінің коды: RPZ3214</w:t>
      </w:r>
    </w:p>
    <w:p>
      <w:r>
        <w:t>Кредиттер саны: 5</w:t>
      </w:r>
    </w:p>
    <w:p>
      <w:r>
        <w:t>Цикл: БП</w:t>
      </w:r>
    </w:p>
    <w:p>
      <w:r>
        <w:t>Компонент: ТК</w:t>
      </w:r>
    </w:p>
    <w:p/>
    <w:p/>
    <w:p/>
    <w:p/>
    <w:p/>
    <w:p/>
    <w:p/>
    <w:p/>
    <w:p/>
    <w:p/>
    <w:p/>
    <w:p/>
    <w:p/>
    <w:p>
      <w:pPr>
        <w:jc w:val="center"/>
      </w:pPr>
      <w:r>
        <w:t>Өскемен,</w:t>
      </w:r>
      <w:r>
        <w:t xml:space="preserve"> 2022</w:t>
      </w:r>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"ЖТҒМ" жұмыс оқу бағдарламасы (силлабус) мектепте жасалған.</w:t>
      </w:r>
    </w:p>
    <w:p/>
    <w:p>
      <w:r>
        <w:t>Мектептің оқу-әдістемелік кеңесімен мақұлданған</w:t>
      </w:r>
    </w:p>
    <w:p/>
    <w:p>
      <w:pPr>
        <w:tabs>
          <w:tab w:val="left" w:pos="6500"/>
        </w:tabs>
      </w:pPr>
      <w:r>
        <w:t>Төрағасы</w:t>
        <w:tab/>
        <w:r>
          <w:t>ФИО</w:t>
        </w:r>
      </w:r>
    </w:p>
    <w:p>
      <w:r>
        <w:t xml:space="preserve">Күні    </w:t>
      </w:r>
      <w:r>
        <w:t>00.00.2000</w:t>
      </w:r>
      <w:r>
        <w:t xml:space="preserve"> ж.   хаттама </w:t>
      </w:r>
      <w:r>
        <w:t>00</w:t>
      </w:r>
    </w:p>
    <w:p/>
    <w:p>
      <w:pPr>
        <w:tabs>
          <w:tab w:val="left" w:pos="6500"/>
        </w:tabs>
        <w:ind w:left="6500" w:hanging="6500"/>
        <w:jc w:val="left"/>
      </w:pPr>
      <w:r>
        <w:t>Оқу бағдарламасының басшысы</w:t>
        <w:tab/>
      </w:r>
      <w:r>
        <w:t>Гусаренко Ю.Д.</w:t>
      </w:r>
    </w:p>
    <w:p>
      <w:pPr>
        <w:tabs>
          <w:tab w:val="left" w:pos="6500"/>
        </w:tabs>
        <w:ind w:left="6500" w:hanging="6500"/>
        <w:jc w:val="left"/>
      </w:pPr>
      <w:r>
        <w:tab/>
      </w:r>
      <w:r>
        <w:t>6B07312</w:t>
      </w:r>
    </w:p>
    <w:p/>
    <w:p>
      <w:pPr>
        <w:tabs>
          <w:tab w:val="left" w:pos="6500"/>
        </w:tabs>
        <w:ind w:left="6500" w:hanging="6500"/>
        <w:jc w:val="left"/>
      </w:pPr>
      <w:r>
        <w:t>Әзірлеген</w:t>
        <w:tab/>
      </w:r>
      <w:r>
        <w:t>Тогузова М.М.</w:t>
      </w:r>
    </w:p>
    <w:p>
      <w:pPr>
        <w:tabs>
          <w:tab w:val="left" w:pos="6500"/>
        </w:tabs>
        <w:ind w:left="6500" w:hanging="6500"/>
        <w:jc w:val="left"/>
      </w:pPr>
      <w:r>
        <w:t>(Аты-жөні, лауазымы)</w:t>
        <w:tab/>
      </w:r>
      <w:r>
        <w:t>Аға оқытушы</w:t>
      </w:r>
    </w:p>
    <w:p>
      <w:pPr>
        <w:tabs>
          <w:tab w:val="left" w:pos="6500"/>
        </w:tabs>
        <w:ind w:left="6500" w:hanging="6500"/>
        <w:jc w:val="left"/>
      </w:pPr>
      <w:r>
        <w:tab/>
      </w:r>
      <w:r>
        <w:t>Абдыгалиева А.К.</w:t>
      </w:r>
    </w:p>
    <w:p>
      <w:pPr>
        <w:tabs>
          <w:tab w:val="left" w:pos="6500"/>
        </w:tabs>
        <w:ind w:left="6500" w:hanging="6500"/>
        <w:jc w:val="left"/>
      </w:pPr>
      <w:r>
        <w:tab/>
      </w:r>
      <w:r>
        <w:t>Оқытушы</w:t>
      </w:r>
    </w:p>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Пән жерге орналастыру жүйесінде жерді пайдалануға бақылау жүргізу, жұмыс жобасында кезеңдердің санын анықтау саласында теориялық білім мен практикалық дағдыларды қоса, болашақ мамандарға олардың практикалық іс-әрекеті үшін қажетті білімді қамтамасыз ететін жерге орналастырудың қазіргі мазмұнын көрсетеді.</w:t>
      </w:r>
    </w:p>
    <w:p/>
    <w:p>
      <w:pPr>
        <w:jc w:val="center"/>
      </w:pPr>
      <w:r>
        <w:rPr>
          <w:b w:val="1"/>
        </w:rPr>
        <w:t>1.2 Пәнді оқытудың мақсаты мен міндеттері</w:t>
      </w:r>
    </w:p>
    <w:p/>
    <w:p>
      <w:pPr>
        <w:ind w:firstLine="567"/>
      </w:pPr>
      <w:r>
        <w:t>Пәнді оқытудың мақсаты:</w:t>
      </w:r>
    </w:p>
    <w:p>
      <w:pPr>
        <w:ind w:firstLine="567"/>
      </w:pPr>
      <w:r>
        <w:t>Жерлерді ұймдастыру, қорғау, қалпына келтіру, жақсарту үшін учаскелік жерге орналастыру жобаларды әзірлеу әдістерінің негіздері.</w:t>
      </w:r>
    </w:p>
    <w:p/>
    <w:p>
      <w:pPr>
        <w:ind w:firstLine="567"/>
      </w:pPr>
      <w:r>
        <w:t>Пәнді оқытудың міндеттері:</w:t>
      </w:r>
    </w:p>
    <w:p>
      <w:pPr>
        <w:ind w:firstLine="567"/>
      </w:pPr>
      <w:r>
        <w:t>- Жұмыстық жобаларды әзірлеу және үйренген әдістерін ісжүзіндік әрекетінде қолдану дағдысын қалыптастыру.</w:t>
      </w:r>
    </w:p>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KK6 - Кәсіби қызметте және жер ресурстарын зерттеу, игеру және қорғау кезінде қажетті ғылыми зерттеулер мен инженерлік іздестірулерді жүзеге асыру қабілеті</w:t>
            </w:r>
          </w:p>
        </w:tc>
        <w:tc>
          <w:p>
            <w:r>
              <w:rPr>
                <w:sz w:val="20"/>
              </w:rPr>
              <w:t>РО11 - Жер ресурстарын тиімді басқару үшін жерге орналастыру бойынша жобалық шешімдерді іске асыру жөніндегі іс-шараларды, жер ресурстарының әлеуетін бағалаудың әдістемесін, қазіргі заманғы технологияларын, жерді болжау, ұтымды пайдалану және қорғау принциптерін білу.</w:t>
            </w:r>
          </w:p>
        </w:tc>
        <w:tc>
          <w:tcPr>
            <w:vMerge w:val="restart"/>
          </w:tcPr>
          <w:p>
            <w:pPr>
              <w:ind w:firstLine="567"/>
            </w:pPr>
            <w:r>
              <w:rPr>
                <w:sz w:val="20"/>
              </w:rPr>
              <w:t>- Учаскелік жерге орналастыру жобаларды әзірлеу әдістерін, жер заңнамаларын білу.</w:t>
            </w:r>
          </w:p>
          <w:p>
            <w:pPr>
              <w:ind w:firstLine="567"/>
            </w:pPr>
            <w:r>
              <w:rPr>
                <w:sz w:val="20"/>
              </w:rPr>
              <w:t>- Құқықтық және нормативтік техникалық құжаттамаларды білу негізінде жер кадастрын жүргізу, жер ресурстарын басқару, жерді бақылау және қорғау саласында кәсіби мәселелерді шешу үшін бар білімдерін қолдану қабілеті.</w:t>
            </w:r>
          </w:p>
          <w:p>
            <w:pPr>
              <w:ind w:firstLine="567"/>
            </w:pPr>
            <w:r>
              <w:rPr>
                <w:sz w:val="20"/>
              </w:rPr>
              <w:t>- Техника-экономикалық шешімдерді қабылдау қабілеттілігі.</w:t>
            </w:r>
          </w:p>
          <w:p>
            <w:pPr>
              <w:ind w:firstLine="567"/>
            </w:pPr>
            <w:r>
              <w:rPr>
                <w:sz w:val="20"/>
              </w:rPr>
              <w:t>- Ұжымдық басқаруда ғылыми-зерттеулер мен жобалау жұмыстарын ұйымдастыру іскерліктері мен дағдыларын тәжірбиеде пайдалану қабілеттілігі.</w:t>
            </w:r>
          </w:p>
          <w:p>
            <w:pPr>
              <w:ind w:firstLine="567"/>
            </w:pPr>
            <w:r>
              <w:rPr>
                <w:sz w:val="20"/>
              </w:rPr>
              <w:t>- Жерге орналастыру жұмыстық жобаларды әзірлеу дағды алу.</w:t>
            </w:r>
          </w:p>
          <w:p/>
        </w:tc>
      </w:tr>
      <w:tr>
        <w:tc>
          <w:tcPr>
            <w:vMerge w:val="restart"/>
          </w:tcPr>
          <w:p>
            <w:pPr>
              <w:jc w:val="center"/>
            </w:pPr>
            <w:r>
              <w:rPr>
                <w:sz w:val="20"/>
              </w:rPr>
              <w:t>KK7 - Дәлме-дәл егіншілікті, жерге орналастыру және кадастрлық жұмыстарды жүргізу кезінде дұрыс шешім қабылдау үшін геоақпараттық және спутниктік технологияларды қолдана отырып, жер ресурстарын басқару стратегиясын әзірлеу қабілеті</w:t>
            </w:r>
          </w:p>
        </w:tc>
        <w:tc>
          <w:p>
            <w:r>
              <w:rPr>
                <w:sz w:val="20"/>
              </w:rPr>
              <w:t>РО12 - Дәлме-дәл егіншілік, жерге орналастыру және кадастр жүргізу кезінде қазіргі заманғы геоақпараттық технологияларды қолдана білу</w:t>
            </w:r>
          </w:p>
        </w:tc>
        <w:tc>
          <w:tcPr>
            <w:vMerge w:val="continue"/>
          </w:tcPr>
          <w:p/>
        </w:tc>
      </w:tr>
    </w:tbl>
    <w:p/>
    <w:p>
      <w:pPr>
        <w:jc w:val="center"/>
      </w:pPr>
      <w:r>
        <w:rPr>
          <w:b w:val="1"/>
        </w:rPr>
        <w:t>1.4 Пәнді игеруде қолданылатын білім беру технологиялары</w:t>
      </w:r>
    </w:p>
    <w:p/>
    <w:p>
      <w:pPr>
        <w:jc w:val="center"/>
      </w:pPr>
      <w:r>
        <w:rPr>
          <w:b w:val="1"/>
        </w:rPr>
        <w:t>1.4.1 Негізгі білім беру технологиялары</w:t>
      </w:r>
    </w:p>
    <w:p/>
    <w:p>
      <w:pPr>
        <w:ind w:firstLine="567"/>
      </w:pPr>
      <w:r>
        <w:t>Оқу сабақтарын өткізу кезінде мынадай білім беру технологияларын пайдалану көзделеді</w:t>
      </w:r>
    </w:p>
    <w:p/>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
    <w:p>
      <w:pPr>
        <w:jc w:val="center"/>
      </w:pPr>
      <w:r>
        <w:rPr>
          <w:b w:val="1"/>
        </w:rPr>
        <w:t>1.4.3 Оқыту форматы</w:t>
      </w:r>
    </w:p>
    <w:p/>
    <w:p/>
    <w:p>
      <w:pPr>
        <w:jc w:val="center"/>
      </w:pPr>
      <w:r>
        <w:rPr>
          <w:b w:val="1"/>
        </w:rPr>
        <w:t>1.5 Пререквизиттер</w:t>
      </w:r>
    </w:p>
    <w:p/>
    <w:p>
      <w:pPr>
        <w:ind w:firstLine="567"/>
      </w:pPr>
      <w:r>
        <w:t>- Жерге орналастыруды жобалау</w:t>
      </w:r>
    </w:p>
    <w:p/>
    <w:p>
      <w:pPr>
        <w:jc w:val="center"/>
      </w:pPr>
      <w:r>
        <w:rPr>
          <w:b w:val="1"/>
        </w:rPr>
        <w:t>1.6 Постреквизиттер</w:t>
      </w:r>
    </w:p>
    <w:p/>
    <w:p>
      <w:pPr>
        <w:ind w:firstLine="567"/>
      </w:pPr>
    </w:p>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15</w:t>
            </w:r>
          </w:p>
        </w:tc>
      </w:tr>
      <w:tr>
        <w:tc>
          <w:p>
            <w:r>
              <w:t>Практикалық жұмыстар</w:t>
            </w:r>
          </w:p>
        </w:tc>
        <w:tc>
          <w:p>
            <w:pPr>
              <w:jc w:val="center"/>
            </w:pPr>
            <w:r>
              <w:t>30</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 курстық жоба</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 / Лекционные занятия</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 / ИТОГО</w:t>
            </w:r>
          </w:p>
        </w:tc>
        <w:tc>
          <w:p>
            <w:pPr>
              <w:jc w:val="center"/>
            </w:pPr>
            <w:r>
              <w:rPr>
                <w:b w:val="1"/>
              </w:rPr>
              <w:t>0</w:t>
            </w:r>
          </w:p>
        </w:tc>
        <w:tc>
          <w:p/>
        </w:tc>
      </w:tr>
      <w:tr>
        <w:tc>
          <w:tcPr>
            <w:gridSpan w:val="4"/>
          </w:tcPr>
          <w:p>
            <w:pPr>
              <w:jc w:val="center"/>
            </w:pPr>
            <w:r>
              <w:rPr>
                <w:b w:val="1"/>
              </w:rPr>
              <w:t>Практикалық сабақтар / Практические занятия</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 / ИТОГО</w:t>
            </w:r>
          </w:p>
        </w:tc>
        <w:tc>
          <w:p>
            <w:pPr>
              <w:jc w:val="center"/>
            </w:pPr>
            <w:r>
              <w:rPr>
                <w:b w:val="1"/>
              </w:rPr>
              <w:t>0</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tr>
        <w:tc>
          <w:p/>
        </w:tc>
        <w:tc>
          <w:p/>
        </w:tc>
        <w:tc>
          <w:p>
            <w:pPr>
              <w:jc w:val="center"/>
            </w:pPr>
          </w:p>
        </w:tc>
        <w:tc>
          <w:p>
            <w:pPr>
              <w:jc w:val="center"/>
            </w:pPr>
          </w:p>
        </w:tc>
        <w:tc>
          <w:p>
            <w:pPr>
              <w:jc w:val="center"/>
            </w:pPr>
          </w:p>
        </w:tc>
        <w:tc>
          <w:p>
            <w:pPr>
              <w:jc w:val="center"/>
            </w:pPr>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15"/>
          </w:tcPr>
          <w:p>
            <w:pPr>
              <w:jc w:val="center"/>
            </w:pPr>
            <w:r>
              <w:t>Академиялық оқу кезеңі, апта</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Білімі /Знание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Түсіну / Понимание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Пайдалану  / Применение</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Талдау / Анализ</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r>
              <w:t>1-й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val="restart"/>
          </w:tcPr>
          <w:p>
            <w:pPr>
              <w:jc w:val="center"/>
            </w:pPr>
            <w:r>
              <w:t>2-й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p>
            <w:pPr>
              <w:jc w:val="center"/>
            </w:pPr>
            <w:r>
              <w:t>Қорытынды бақылау</w:t>
            </w:r>
          </w:p>
        </w:tc>
        <w:tc>
          <w:tcPr>
            <w:hMerge w:val="restart"/>
          </w:tcPr>
          <w:p>
            <w:r>
              <w:t>емтихан, курстық жоба</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
      <w:pPr>
        <w:jc w:val="center"/>
      </w:pPr>
      <w:r>
        <w:rPr>
          <w:b w:val="1"/>
        </w:rPr>
        <w:t>5 ҰСЫНЫЛАТЫН ӘДЕБИЕТТЕР ТІЗІМІ</w:t>
      </w:r>
    </w:p>
    <w:p/>
    <w:p>
      <w:pPr>
        <w:jc w:val="center"/>
      </w:pPr>
      <w:r>
        <w:rPr>
          <w:b w:val="1"/>
        </w:rPr>
        <w:t>5.1 Негізгі әдебиет</w:t>
      </w:r>
    </w:p>
    <w:p/>
    <w:p>
      <w:pPr>
        <w:ind w:firstLine="567"/>
      </w:pPr>
      <w:r>
        <w:t>1. Гендельман М.А. Землеустроительное проектирование. - М.: Агропромиздат, 1996</w:t>
      </w:r>
    </w:p>
    <w:p>
      <w:pPr>
        <w:ind w:firstLine="567"/>
      </w:pPr>
      <w:r>
        <w:t>2. Указания по составлению проектов рекультивации нарушенных и нарушаемых земель в Республике Казахстан. - Алматы, 1993</w:t>
      </w:r>
    </w:p>
    <w:p>
      <w:pPr>
        <w:ind w:firstLine="567"/>
      </w:pPr>
      <w:r>
        <w:t>3. Землеустроительное проектирование. /Под. ред. С.Н. Волкова. - М.: Колос, 2001</w:t>
      </w:r>
    </w:p>
    <w:p>
      <w:pPr>
        <w:ind w:firstLine="567"/>
      </w:pPr>
      <w:r>
        <w:t>4. Сметанин В.И. Рекультивация и обустройство нарушенных земель. - М.: Колос, 2000</w:t>
      </w:r>
    </w:p>
    <w:p/>
    <w:p>
      <w:pPr>
        <w:jc w:val="center"/>
      </w:pPr>
      <w:r>
        <w:rPr>
          <w:b w:val="1"/>
        </w:rPr>
        <w:t>5.2 Қосымша әдебиеттер</w:t>
      </w:r>
    </w:p>
    <w:p/>
    <w:p>
      <w:pPr>
        <w:ind w:firstLine="567"/>
      </w:pPr>
      <w:r>
        <w:t>Дополнительная литература</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tc>
      <w:tc>
        <w:tcPr>
          <w:vAlign w:val="center"/>
        </w:tcPr>
        <w:p>
          <w:pPr>
            <w:pStyle w:val="header"/>
          </w:pPr>
          <w:r>
            <w:t>И-НАО "ВКТУ" 026-II-2021</w:t>
          </w:r>
        </w:p>
        <w:p>
          <w:pPr>
            <w:pStyle w:val="header"/>
          </w:pPr>
          <w:r>
            <w:rPr>
              <w:lang w:val="kk-KZ"/>
            </w:rPr>
            <w:t>КЕАҚ «Д. Серікбаев атындағы ШҚТУ» оқу жұмыс бағдарламасын (СИЛЛАБУС) әзірлеу және ресімдеу</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